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3191" w14:textId="5DA6CECE" w:rsidR="009503A1" w:rsidRDefault="008D5F98" w:rsidP="007C34C7">
      <w:pPr>
        <w:pStyle w:val="Heading2"/>
        <w:numPr>
          <w:ilvl w:val="0"/>
          <w:numId w:val="0"/>
        </w:numPr>
      </w:pPr>
      <w:r>
        <w:t xml:space="preserve">20.02 </w:t>
      </w:r>
      <w:r w:rsidR="00997F7C">
        <w:t>ORCHARD HEALTH AND SAFETY TRAINING POLICY</w:t>
      </w:r>
    </w:p>
    <w:p w14:paraId="3B498C61" w14:textId="77777777" w:rsidR="00A06543" w:rsidRDefault="00A06543" w:rsidP="00A06543"/>
    <w:p w14:paraId="4BDC7B87" w14:textId="7B0FD1A2" w:rsidR="00CB5850" w:rsidRPr="00CB5850" w:rsidRDefault="00CB5850" w:rsidP="00CB5850">
      <w:pPr>
        <w:spacing w:after="160"/>
        <w:rPr>
          <w:lang w:val="en-AU"/>
        </w:rPr>
      </w:pPr>
      <w:r>
        <w:t xml:space="preserve">We </w:t>
      </w:r>
      <w:r w:rsidR="00A06543" w:rsidRPr="004F1381">
        <w:t>________________________________________________________</w:t>
      </w:r>
      <w:r w:rsidR="007C34C7">
        <w:t>,</w:t>
      </w:r>
      <w:r w:rsidRPr="00CB5850">
        <w:rPr>
          <w:lang w:val="en-AU"/>
        </w:rPr>
        <w:t xml:space="preserve"> are committed to providing regular Health &amp; Safety training in line with the </w:t>
      </w:r>
      <w:r w:rsidRPr="00CB5850">
        <w:rPr>
          <w:b/>
          <w:bCs/>
          <w:lang w:val="en-AU"/>
        </w:rPr>
        <w:t>Health and Safety at Work Act 2015 (HSWA)</w:t>
      </w:r>
      <w:r w:rsidRPr="00CB5850">
        <w:rPr>
          <w:lang w:val="en-AU"/>
        </w:rPr>
        <w:t>. Keeping the orchard safe is a shared responsibility between growers, management, workers, and contractors.</w:t>
      </w:r>
    </w:p>
    <w:p w14:paraId="647BC022" w14:textId="77777777" w:rsidR="00CB5850" w:rsidRPr="00CB5850" w:rsidRDefault="00CB5850" w:rsidP="00CB5850">
      <w:pPr>
        <w:spacing w:after="160"/>
        <w:rPr>
          <w:lang w:val="en-AU"/>
        </w:rPr>
      </w:pPr>
      <w:r w:rsidRPr="00CB5850">
        <w:rPr>
          <w:lang w:val="en-AU"/>
        </w:rPr>
        <w:t>All workers must take reasonable steps to keep themselves and others safe, use safety equipment correctly, and work in a way that does not endanger anyone.</w:t>
      </w:r>
    </w:p>
    <w:p w14:paraId="7A86CD3D" w14:textId="48B28279" w:rsidR="00CB5850" w:rsidRPr="00CB5850" w:rsidRDefault="00CB5850" w:rsidP="00CB5850">
      <w:pPr>
        <w:spacing w:after="160"/>
        <w:rPr>
          <w:lang w:val="en-AU"/>
        </w:rPr>
      </w:pPr>
    </w:p>
    <w:p w14:paraId="207C84CA" w14:textId="77777777" w:rsidR="00CB5850" w:rsidRPr="00CB5850" w:rsidRDefault="00CB5850" w:rsidP="00CB5850">
      <w:pPr>
        <w:spacing w:after="160"/>
        <w:rPr>
          <w:b/>
          <w:bCs/>
          <w:lang w:val="en-AU"/>
        </w:rPr>
      </w:pPr>
      <w:r w:rsidRPr="00CB5850">
        <w:rPr>
          <w:b/>
          <w:bCs/>
          <w:lang w:val="en-AU"/>
        </w:rPr>
        <w:t>Our Responsibilities to Employees</w:t>
      </w:r>
    </w:p>
    <w:p w14:paraId="63FEF4F3" w14:textId="77777777" w:rsidR="00CB5850" w:rsidRPr="00CB5850" w:rsidRDefault="00CB5850" w:rsidP="00CB5850">
      <w:pPr>
        <w:spacing w:after="160"/>
        <w:rPr>
          <w:lang w:val="en-AU"/>
        </w:rPr>
      </w:pPr>
      <w:r w:rsidRPr="00CB5850">
        <w:rPr>
          <w:lang w:val="en-AU"/>
        </w:rPr>
        <w:t>We will ensure worker safety by:</w:t>
      </w:r>
    </w:p>
    <w:p w14:paraId="4707F7A0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Providing Health &amp; Safety training to all staff.</w:t>
      </w:r>
    </w:p>
    <w:p w14:paraId="17B39DCD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Keeping full training records (trainer, trainee, date, signatures).</w:t>
      </w:r>
    </w:p>
    <w:p w14:paraId="60B991CB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Communicating orchard Health &amp; Safety procedures.</w:t>
      </w:r>
    </w:p>
    <w:p w14:paraId="4A1B0E29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Explaining orchard</w:t>
      </w:r>
      <w:r w:rsidRPr="00CB5850">
        <w:rPr>
          <w:lang w:val="en-AU"/>
        </w:rPr>
        <w:noBreakHyphen/>
        <w:t>specific hazards identified in the Risk Assessment.</w:t>
      </w:r>
    </w:p>
    <w:p w14:paraId="0AFB0693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Communicating Accident &amp; Emergency procedures.</w:t>
      </w:r>
    </w:p>
    <w:p w14:paraId="5B37FA69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Highlighting key risks verbally and visually.</w:t>
      </w:r>
    </w:p>
    <w:p w14:paraId="0D8E7327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 xml:space="preserve">Providing additional training (e.g., </w:t>
      </w:r>
      <w:proofErr w:type="spellStart"/>
      <w:r w:rsidRPr="00CB5850">
        <w:rPr>
          <w:lang w:val="en-AU"/>
        </w:rPr>
        <w:t>Growsafe</w:t>
      </w:r>
      <w:proofErr w:type="spellEnd"/>
      <w:r w:rsidRPr="00CB5850">
        <w:rPr>
          <w:lang w:val="en-AU"/>
        </w:rPr>
        <w:t>) when required.</w:t>
      </w:r>
    </w:p>
    <w:p w14:paraId="2CE44CF3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Ensuring no one performs tasks, uses machinery, or handles substances without proper training or supervision.</w:t>
      </w:r>
    </w:p>
    <w:p w14:paraId="4D68DF71" w14:textId="0BF9ECF8" w:rsidR="00CB5850" w:rsidRPr="00CB5850" w:rsidRDefault="00CB5850" w:rsidP="00CB5850">
      <w:pPr>
        <w:spacing w:after="160"/>
        <w:ind w:left="284"/>
        <w:rPr>
          <w:lang w:val="en-AU"/>
        </w:rPr>
      </w:pPr>
    </w:p>
    <w:p w14:paraId="4B50D1BC" w14:textId="77777777" w:rsidR="00CB5850" w:rsidRPr="00CB5850" w:rsidRDefault="00CB5850" w:rsidP="00CB5850">
      <w:pPr>
        <w:spacing w:after="160"/>
        <w:rPr>
          <w:b/>
          <w:bCs/>
          <w:lang w:val="en-AU"/>
        </w:rPr>
      </w:pPr>
      <w:r w:rsidRPr="00CB5850">
        <w:rPr>
          <w:b/>
          <w:bCs/>
          <w:lang w:val="en-AU"/>
        </w:rPr>
        <w:t>Our Responsibilities to Contractors &amp; Sub</w:t>
      </w:r>
      <w:r w:rsidRPr="00CB5850">
        <w:rPr>
          <w:b/>
          <w:bCs/>
          <w:lang w:val="en-AU"/>
        </w:rPr>
        <w:noBreakHyphen/>
        <w:t>Contractors</w:t>
      </w:r>
    </w:p>
    <w:p w14:paraId="768AF169" w14:textId="3815FA49" w:rsidR="00CB5850" w:rsidRPr="00CB5850" w:rsidRDefault="00CB5850" w:rsidP="00CB5850">
      <w:pPr>
        <w:spacing w:after="160"/>
        <w:rPr>
          <w:lang w:val="en-AU"/>
        </w:rPr>
      </w:pPr>
      <w:r w:rsidRPr="00CB5850">
        <w:rPr>
          <w:lang w:val="en-AU"/>
        </w:rPr>
        <w:t>We will ensure contractor safety by</w:t>
      </w:r>
      <w:r w:rsidR="007C34C7">
        <w:rPr>
          <w:lang w:val="en-AU"/>
        </w:rPr>
        <w:t>:</w:t>
      </w:r>
    </w:p>
    <w:p w14:paraId="4B5C3A5C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Communicating all orchard hazards and control measures.</w:t>
      </w:r>
    </w:p>
    <w:p w14:paraId="2C37C6F2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Explaining Accident &amp; Emergency procedures.</w:t>
      </w:r>
    </w:p>
    <w:p w14:paraId="72D7FE7D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Ensuring contractors complete the Induction/Training Record or Group Training Record.</w:t>
      </w:r>
    </w:p>
    <w:p w14:paraId="634AF3AD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Requiring contractors to manage hazards they create and report any notifiable injuries, illnesses, or incidents.</w:t>
      </w:r>
    </w:p>
    <w:p w14:paraId="4D730DD6" w14:textId="77777777" w:rsidR="00CB5850" w:rsidRPr="00CB5850" w:rsidRDefault="00CB5850" w:rsidP="00CB5850">
      <w:pPr>
        <w:pStyle w:val="ListParagraph"/>
        <w:numPr>
          <w:ilvl w:val="0"/>
          <w:numId w:val="9"/>
        </w:numPr>
        <w:spacing w:after="160"/>
        <w:ind w:left="567" w:hanging="283"/>
        <w:rPr>
          <w:lang w:val="en-AU"/>
        </w:rPr>
      </w:pPr>
      <w:r w:rsidRPr="00CB5850">
        <w:rPr>
          <w:lang w:val="en-AU"/>
        </w:rPr>
        <w:t>Obtaining up</w:t>
      </w:r>
      <w:r w:rsidRPr="00CB5850">
        <w:rPr>
          <w:lang w:val="en-AU"/>
        </w:rPr>
        <w:noBreakHyphen/>
        <w:t>to</w:t>
      </w:r>
      <w:r w:rsidRPr="00CB5850">
        <w:rPr>
          <w:lang w:val="en-AU"/>
        </w:rPr>
        <w:noBreakHyphen/>
        <w:t>date documentation confirming they meet their HSWA obligations.</w:t>
      </w:r>
    </w:p>
    <w:tbl>
      <w:tblPr>
        <w:tblpPr w:leftFromText="180" w:rightFromText="180" w:vertAnchor="text" w:horzAnchor="margin" w:tblpXSpec="center" w:tblpY="534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727942" w14:paraId="331CFDF2" w14:textId="77777777" w:rsidTr="001626BD">
        <w:trPr>
          <w:trHeight w:val="420"/>
        </w:trPr>
        <w:tc>
          <w:tcPr>
            <w:tcW w:w="1937" w:type="dxa"/>
            <w:shd w:val="clear" w:color="auto" w:fill="FF8200"/>
          </w:tcPr>
          <w:p w14:paraId="33BB262E" w14:textId="16E03E5C" w:rsidR="00727942" w:rsidRPr="000A4F63" w:rsidRDefault="00727942" w:rsidP="00C53302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2DB47FD1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00983BE3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B3E2776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A7CDC51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727942" w14:paraId="3D2C8AB8" w14:textId="77777777" w:rsidTr="001626BD">
        <w:trPr>
          <w:trHeight w:val="612"/>
        </w:trPr>
        <w:tc>
          <w:tcPr>
            <w:tcW w:w="1937" w:type="dxa"/>
            <w:shd w:val="clear" w:color="auto" w:fill="FF8200"/>
          </w:tcPr>
          <w:p w14:paraId="7A4703AE" w14:textId="3E4FAE9C" w:rsidR="00727942" w:rsidRPr="000A4F63" w:rsidRDefault="00727942" w:rsidP="00C53302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3B6454">
              <w:rPr>
                <w:sz w:val="20"/>
                <w:szCs w:val="20"/>
              </w:rPr>
              <w:t xml:space="preserve"> and or initials</w:t>
            </w:r>
          </w:p>
        </w:tc>
        <w:tc>
          <w:tcPr>
            <w:tcW w:w="1937" w:type="dxa"/>
          </w:tcPr>
          <w:p w14:paraId="11651117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D4D61F7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CB42CED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72C6507" w14:textId="77777777" w:rsidR="00727942" w:rsidRDefault="00727942" w:rsidP="00C53302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52FC4712" w14:textId="77777777" w:rsidR="00A06543" w:rsidRDefault="00A06543" w:rsidP="00A06543"/>
    <w:sectPr w:rsidR="00A06543" w:rsidSect="003B6454">
      <w:headerReference w:type="default" r:id="rId8"/>
      <w:footerReference w:type="default" r:id="rId9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F1CF" w14:textId="77777777" w:rsidR="00BE2E04" w:rsidRDefault="00BE2E04" w:rsidP="002E2219">
      <w:pPr>
        <w:spacing w:after="0"/>
      </w:pPr>
      <w:r>
        <w:separator/>
      </w:r>
    </w:p>
  </w:endnote>
  <w:endnote w:type="continuationSeparator" w:id="0">
    <w:p w14:paraId="12400898" w14:textId="77777777" w:rsidR="00BE2E04" w:rsidRDefault="00BE2E04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77C5" w14:textId="52F54ED9" w:rsidR="001D7DA3" w:rsidRPr="001D7DA3" w:rsidRDefault="001D7DA3" w:rsidP="001D7DA3">
    <w:pPr>
      <w:pStyle w:val="Footer"/>
      <w:jc w:val="center"/>
      <w:rPr>
        <w:sz w:val="22"/>
      </w:rPr>
    </w:pPr>
    <w:r w:rsidRPr="001D7DA3">
      <w:rPr>
        <w:sz w:val="22"/>
      </w:rPr>
      <w:t>DGM PRODUCER GROUP GROWER MANUAL</w:t>
    </w:r>
    <w:r w:rsidRPr="001D7DA3">
      <w:rPr>
        <w:sz w:val="22"/>
      </w:rPr>
      <w:tab/>
      <w:t xml:space="preserve">            APPROVED MAY 2026</w:t>
    </w:r>
    <w:r w:rsidRPr="001D7DA3">
      <w:rPr>
        <w:sz w:val="22"/>
      </w:rPr>
      <w:tab/>
      <w:t xml:space="preserve">        QUALITY </w:t>
    </w:r>
    <w:r>
      <w:rPr>
        <w:sz w:val="22"/>
      </w:rPr>
      <w:t>&amp;</w:t>
    </w:r>
    <w:r w:rsidRPr="001D7DA3">
      <w:rPr>
        <w:sz w:val="22"/>
      </w:rPr>
      <w:t xml:space="preserve"> COMPLIANCE MANAGER</w:t>
    </w:r>
  </w:p>
  <w:p w14:paraId="17BAD4FF" w14:textId="77777777" w:rsidR="001D7DA3" w:rsidRDefault="001D7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6075E" w14:textId="77777777" w:rsidR="00BE2E04" w:rsidRDefault="00BE2E04" w:rsidP="002E2219">
      <w:pPr>
        <w:spacing w:after="0"/>
      </w:pPr>
      <w:r>
        <w:separator/>
      </w:r>
    </w:p>
  </w:footnote>
  <w:footnote w:type="continuationSeparator" w:id="0">
    <w:p w14:paraId="5AA31719" w14:textId="77777777" w:rsidR="00BE2E04" w:rsidRDefault="00BE2E04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7E6E52F4">
          <wp:simplePos x="0" y="0"/>
          <wp:positionH relativeFrom="page">
            <wp:posOffset>6874510</wp:posOffset>
          </wp:positionH>
          <wp:positionV relativeFrom="page">
            <wp:posOffset>200025</wp:posOffset>
          </wp:positionV>
          <wp:extent cx="633730" cy="623570"/>
          <wp:effectExtent l="0" t="0" r="0" b="5080"/>
          <wp:wrapSquare wrapText="bothSides"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pStyle w:val="Heading2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6"/>
  </w:num>
  <w:num w:numId="2" w16cid:durableId="983464888">
    <w:abstractNumId w:val="43"/>
  </w:num>
  <w:num w:numId="3" w16cid:durableId="1697658361">
    <w:abstractNumId w:val="0"/>
  </w:num>
  <w:num w:numId="4" w16cid:durableId="345013366">
    <w:abstractNumId w:val="9"/>
  </w:num>
  <w:num w:numId="5" w16cid:durableId="1205210707">
    <w:abstractNumId w:val="20"/>
  </w:num>
  <w:num w:numId="6" w16cid:durableId="1343896673">
    <w:abstractNumId w:val="41"/>
  </w:num>
  <w:num w:numId="7" w16cid:durableId="633172162">
    <w:abstractNumId w:val="19"/>
  </w:num>
  <w:num w:numId="8" w16cid:durableId="1660958821">
    <w:abstractNumId w:val="30"/>
  </w:num>
  <w:num w:numId="9" w16cid:durableId="1602107953">
    <w:abstractNumId w:val="3"/>
  </w:num>
  <w:num w:numId="10" w16cid:durableId="1960914911">
    <w:abstractNumId w:val="32"/>
  </w:num>
  <w:num w:numId="11" w16cid:durableId="1012872772">
    <w:abstractNumId w:val="2"/>
  </w:num>
  <w:num w:numId="12" w16cid:durableId="1558012003">
    <w:abstractNumId w:val="44"/>
  </w:num>
  <w:num w:numId="13" w16cid:durableId="1977418078">
    <w:abstractNumId w:val="15"/>
  </w:num>
  <w:num w:numId="14" w16cid:durableId="1059093648">
    <w:abstractNumId w:val="37"/>
  </w:num>
  <w:num w:numId="15" w16cid:durableId="767119585">
    <w:abstractNumId w:val="11"/>
  </w:num>
  <w:num w:numId="16" w16cid:durableId="234897815">
    <w:abstractNumId w:val="31"/>
  </w:num>
  <w:num w:numId="17" w16cid:durableId="1394935155">
    <w:abstractNumId w:val="21"/>
  </w:num>
  <w:num w:numId="18" w16cid:durableId="1241939736">
    <w:abstractNumId w:val="6"/>
  </w:num>
  <w:num w:numId="19" w16cid:durableId="651716177">
    <w:abstractNumId w:val="18"/>
  </w:num>
  <w:num w:numId="20" w16cid:durableId="1465778378">
    <w:abstractNumId w:val="22"/>
  </w:num>
  <w:num w:numId="21" w16cid:durableId="535703332">
    <w:abstractNumId w:val="13"/>
  </w:num>
  <w:num w:numId="22" w16cid:durableId="1988510160">
    <w:abstractNumId w:val="17"/>
  </w:num>
  <w:num w:numId="23" w16cid:durableId="1562473969">
    <w:abstractNumId w:val="40"/>
  </w:num>
  <w:num w:numId="24" w16cid:durableId="1814325917">
    <w:abstractNumId w:val="45"/>
  </w:num>
  <w:num w:numId="25" w16cid:durableId="2132358479">
    <w:abstractNumId w:val="34"/>
  </w:num>
  <w:num w:numId="26" w16cid:durableId="2024434234">
    <w:abstractNumId w:val="23"/>
  </w:num>
  <w:num w:numId="27" w16cid:durableId="365640529">
    <w:abstractNumId w:val="1"/>
  </w:num>
  <w:num w:numId="28" w16cid:durableId="1583686001">
    <w:abstractNumId w:val="25"/>
  </w:num>
  <w:num w:numId="29" w16cid:durableId="1167594041">
    <w:abstractNumId w:val="12"/>
  </w:num>
  <w:num w:numId="30" w16cid:durableId="361444450">
    <w:abstractNumId w:val="35"/>
  </w:num>
  <w:num w:numId="31" w16cid:durableId="1624845795">
    <w:abstractNumId w:val="33"/>
  </w:num>
  <w:num w:numId="32" w16cid:durableId="869026977">
    <w:abstractNumId w:val="14"/>
  </w:num>
  <w:num w:numId="33" w16cid:durableId="1993218027">
    <w:abstractNumId w:val="42"/>
  </w:num>
  <w:num w:numId="34" w16cid:durableId="100028199">
    <w:abstractNumId w:val="27"/>
  </w:num>
  <w:num w:numId="35" w16cid:durableId="1437750874">
    <w:abstractNumId w:val="28"/>
  </w:num>
  <w:num w:numId="36" w16cid:durableId="1369262894">
    <w:abstractNumId w:val="8"/>
  </w:num>
  <w:num w:numId="37" w16cid:durableId="1961179430">
    <w:abstractNumId w:val="39"/>
  </w:num>
  <w:num w:numId="38" w16cid:durableId="1144616389">
    <w:abstractNumId w:val="4"/>
  </w:num>
  <w:num w:numId="39" w16cid:durableId="1160779419">
    <w:abstractNumId w:val="38"/>
  </w:num>
  <w:num w:numId="40" w16cid:durableId="1508322238">
    <w:abstractNumId w:val="16"/>
  </w:num>
  <w:num w:numId="41" w16cid:durableId="1370494538">
    <w:abstractNumId w:val="36"/>
  </w:num>
  <w:num w:numId="42" w16cid:durableId="1226259166">
    <w:abstractNumId w:val="24"/>
  </w:num>
  <w:num w:numId="43" w16cid:durableId="727344885">
    <w:abstractNumId w:val="7"/>
  </w:num>
  <w:num w:numId="44" w16cid:durableId="195822080">
    <w:abstractNumId w:val="5"/>
  </w:num>
  <w:num w:numId="45" w16cid:durableId="653293580">
    <w:abstractNumId w:val="29"/>
  </w:num>
  <w:num w:numId="46" w16cid:durableId="92472319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26BD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D7DA3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A2B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B3248"/>
    <w:rsid w:val="003B57D8"/>
    <w:rsid w:val="003B6454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97782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158B1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80B1A"/>
    <w:rsid w:val="00981C00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2E04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57031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61DC"/>
    <w:rsid w:val="00E77563"/>
    <w:rsid w:val="00E85A1E"/>
    <w:rsid w:val="00E85FB9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792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F2C29"/>
    <w:pPr>
      <w:keepNext/>
      <w:keepLines/>
      <w:numPr>
        <w:ilvl w:val="2"/>
        <w:numId w:val="3"/>
      </w:numPr>
      <w:spacing w:after="0"/>
      <w:outlineLvl w:val="1"/>
    </w:pPr>
    <w:rPr>
      <w:rFonts w:eastAsiaTheme="majorEastAsia" w:cstheme="majorBidi"/>
      <w:color w:val="FF8200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2C29"/>
    <w:rPr>
      <w:rFonts w:eastAsiaTheme="majorEastAsia" w:cstheme="majorBidi"/>
      <w:color w:val="FF8200"/>
      <w:sz w:val="24"/>
      <w:szCs w:val="26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1342</Characters>
  <Application>Microsoft Office Word</Application>
  <DocSecurity>0</DocSecurity>
  <Lines>11</Lines>
  <Paragraphs>3</Paragraphs>
  <ScaleCrop>false</ScaleCrop>
  <Company>Lenovo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5</cp:revision>
  <cp:lastPrinted>2017-07-24T01:20:00Z</cp:lastPrinted>
  <dcterms:created xsi:type="dcterms:W3CDTF">2026-04-16T00:00:00Z</dcterms:created>
  <dcterms:modified xsi:type="dcterms:W3CDTF">2026-06-28T23:26:00Z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